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72" w:rsidRDefault="00AA7B72" w:rsidP="00AA7B72">
      <w:pPr>
        <w:pStyle w:val="Nadpis1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 xml:space="preserve">Stavební bytové družstvo Plzeň-jih se sídlem v Přešticích, Hlávkova 23,  334 01 Přeštice, okres Plzeň – jih, </w:t>
      </w:r>
    </w:p>
    <w:p w:rsidR="00AA7B72" w:rsidRDefault="00AA7B72" w:rsidP="00AA7B72">
      <w:pPr>
        <w:pStyle w:val="Nadpis1"/>
        <w:pBdr>
          <w:bottom w:val="single" w:sz="6" w:space="1" w:color="auto"/>
        </w:pBdr>
        <w:jc w:val="center"/>
        <w:rPr>
          <w:b w:val="0"/>
          <w:sz w:val="20"/>
        </w:rPr>
      </w:pPr>
      <w:r>
        <w:rPr>
          <w:sz w:val="20"/>
        </w:rPr>
        <w:t xml:space="preserve"> </w:t>
      </w:r>
      <w:r>
        <w:rPr>
          <w:b w:val="0"/>
          <w:sz w:val="20"/>
        </w:rPr>
        <w:t xml:space="preserve">IČ: 00 04 07 38,  tel: 377982273,  tel/fax: 377982287,  e-mail: </w:t>
      </w:r>
      <w:hyperlink r:id="rId6" w:history="1">
        <w:r>
          <w:rPr>
            <w:rStyle w:val="Hypertextovodkaz"/>
            <w:b w:val="0"/>
            <w:sz w:val="20"/>
          </w:rPr>
          <w:t>podatelna@sbdplzenjih.cz</w:t>
        </w:r>
      </w:hyperlink>
      <w:r>
        <w:rPr>
          <w:b w:val="0"/>
          <w:sz w:val="20"/>
        </w:rPr>
        <w:t xml:space="preserve">, </w:t>
      </w:r>
      <w:hyperlink r:id="rId7" w:history="1">
        <w:r>
          <w:rPr>
            <w:rStyle w:val="Hypertextovodkaz"/>
            <w:b w:val="0"/>
            <w:sz w:val="20"/>
          </w:rPr>
          <w:t>www.sbdplzenjih.cz</w:t>
        </w:r>
      </w:hyperlink>
    </w:p>
    <w:p w:rsidR="00AA7B72" w:rsidRDefault="00AA7B72" w:rsidP="00AA7B72">
      <w:pPr>
        <w:spacing w:after="0" w:line="240" w:lineRule="auto"/>
        <w:jc w:val="center"/>
      </w:pPr>
      <w:r>
        <w:rPr>
          <w:sz w:val="16"/>
        </w:rPr>
        <w:t xml:space="preserve">Zapsané v obchodním rejstříku u  Krajského  soudu v Plzni : oddíl Dr. XXV, vložka č.31 </w:t>
      </w:r>
      <w:r>
        <w:t xml:space="preserve">     </w:t>
      </w:r>
    </w:p>
    <w:p w:rsidR="00AA7B72" w:rsidRDefault="00AA7B72" w:rsidP="00AA7B72">
      <w:pPr>
        <w:tabs>
          <w:tab w:val="left" w:pos="1744"/>
          <w:tab w:val="left" w:pos="3420"/>
          <w:tab w:val="left" w:pos="5580"/>
          <w:tab w:val="left" w:pos="7920"/>
        </w:tabs>
        <w:spacing w:after="0" w:line="240" w:lineRule="auto"/>
        <w:jc w:val="center"/>
      </w:pPr>
    </w:p>
    <w:p w:rsidR="000C3DCD" w:rsidRPr="007110F2" w:rsidRDefault="00AA7B72" w:rsidP="007110F2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t>Nabídka prodeje – Kopírka</w:t>
      </w:r>
    </w:p>
    <w:p w:rsidR="000C3DCD" w:rsidRDefault="000C3DCD" w:rsidP="000C3DCD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2381250" cy="1990725"/>
            <wp:effectExtent l="19050" t="0" r="0" b="0"/>
            <wp:docPr id="2" name="Obrázek 0" descr="aficio-1500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cio-1500-we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72" w:rsidRPr="00AA7B72" w:rsidRDefault="00AA7B72" w:rsidP="00AA7B72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AA7B72">
        <w:rPr>
          <w:rFonts w:ascii="Calibri" w:eastAsia="Times New Roman" w:hAnsi="Calibri" w:cs="Times New Roman"/>
          <w:sz w:val="28"/>
          <w:szCs w:val="28"/>
        </w:rPr>
        <w:t xml:space="preserve">Výrobce : RICOH </w:t>
      </w:r>
    </w:p>
    <w:p w:rsidR="00AA7B72" w:rsidRPr="00AA7B72" w:rsidRDefault="00AA7B72" w:rsidP="00AA7B72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AA7B72">
        <w:rPr>
          <w:rFonts w:ascii="Calibri" w:eastAsia="Times New Roman" w:hAnsi="Calibri" w:cs="Times New Roman"/>
          <w:sz w:val="28"/>
          <w:szCs w:val="28"/>
        </w:rPr>
        <w:t>Typ :  Aficio MP 2000SP</w:t>
      </w:r>
    </w:p>
    <w:p w:rsidR="00AA7B72" w:rsidRPr="007110F2" w:rsidRDefault="00AA7B72" w:rsidP="00AA7B72">
      <w:pPr>
        <w:ind w:left="1418" w:hanging="1418"/>
        <w:jc w:val="both"/>
        <w:rPr>
          <w:rFonts w:ascii="Calibri" w:eastAsia="Times New Roman" w:hAnsi="Calibri" w:cs="Times New Roman"/>
          <w:sz w:val="24"/>
          <w:szCs w:val="24"/>
        </w:rPr>
      </w:pPr>
      <w:r w:rsidRPr="007110F2">
        <w:rPr>
          <w:rFonts w:ascii="Calibri" w:eastAsia="Times New Roman" w:hAnsi="Calibri" w:cs="Times New Roman"/>
          <w:sz w:val="24"/>
          <w:szCs w:val="24"/>
        </w:rPr>
        <w:t xml:space="preserve">Vybavení : 384 MB RAM, duplex, OPC válec, tisk/sken/fax modul, USB síťová                                                                                                                               karta, podavač </w:t>
      </w:r>
      <w:r w:rsidR="000C3DCD" w:rsidRPr="007110F2">
        <w:rPr>
          <w:rFonts w:ascii="Calibri" w:eastAsia="Times New Roman" w:hAnsi="Calibri" w:cs="Times New Roman"/>
          <w:sz w:val="24"/>
          <w:szCs w:val="24"/>
        </w:rPr>
        <w:t>, zásobník  A3, A4</w:t>
      </w:r>
    </w:p>
    <w:p w:rsidR="00AA7B72" w:rsidRPr="007110F2" w:rsidRDefault="00AA7B72" w:rsidP="00AA7B72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110F2">
        <w:rPr>
          <w:rFonts w:ascii="Calibri" w:eastAsia="Times New Roman" w:hAnsi="Calibri" w:cs="Times New Roman"/>
          <w:sz w:val="24"/>
          <w:szCs w:val="24"/>
        </w:rPr>
        <w:t>Pořizovací cena :  5</w:t>
      </w:r>
      <w:r w:rsidR="003F71DF" w:rsidRPr="007110F2">
        <w:rPr>
          <w:rFonts w:ascii="Calibri" w:eastAsia="Times New Roman" w:hAnsi="Calibri" w:cs="Times New Roman"/>
          <w:sz w:val="24"/>
          <w:szCs w:val="24"/>
        </w:rPr>
        <w:t xml:space="preserve">7.691,- Kč vč DPH </w:t>
      </w:r>
    </w:p>
    <w:p w:rsidR="00AA7B72" w:rsidRPr="007110F2" w:rsidRDefault="00AA7B72" w:rsidP="00AA7B72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110F2">
        <w:rPr>
          <w:rFonts w:ascii="Calibri" w:eastAsia="Times New Roman" w:hAnsi="Calibri" w:cs="Times New Roman"/>
          <w:sz w:val="24"/>
          <w:szCs w:val="24"/>
        </w:rPr>
        <w:t>Uvedení do provozu :  1/2008</w:t>
      </w:r>
    </w:p>
    <w:p w:rsidR="00AA7B72" w:rsidRPr="007110F2" w:rsidRDefault="00AA7B72" w:rsidP="00AA7B72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110F2">
        <w:rPr>
          <w:rFonts w:ascii="Calibri" w:eastAsia="Times New Roman" w:hAnsi="Calibri" w:cs="Times New Roman"/>
          <w:sz w:val="24"/>
          <w:szCs w:val="24"/>
        </w:rPr>
        <w:t xml:space="preserve">Ukončení provozu :  </w:t>
      </w:r>
      <w:r w:rsidR="003F71DF" w:rsidRPr="007110F2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Pr="007110F2">
        <w:rPr>
          <w:rFonts w:ascii="Calibri" w:eastAsia="Times New Roman" w:hAnsi="Calibri" w:cs="Times New Roman"/>
          <w:sz w:val="24"/>
          <w:szCs w:val="24"/>
        </w:rPr>
        <w:t>3/2013</w:t>
      </w:r>
      <w:r w:rsidR="003F71DF" w:rsidRPr="007110F2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7110F2" w:rsidRPr="007110F2" w:rsidRDefault="00AA7B72" w:rsidP="00AA7B72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110F2">
        <w:rPr>
          <w:rFonts w:ascii="Calibri" w:eastAsia="Times New Roman" w:hAnsi="Calibri" w:cs="Times New Roman"/>
          <w:sz w:val="24"/>
          <w:szCs w:val="24"/>
        </w:rPr>
        <w:t>Stav počitadla  k 12.3.2013</w:t>
      </w:r>
      <w:r w:rsidR="003F71DF" w:rsidRPr="007110F2">
        <w:rPr>
          <w:rFonts w:ascii="Calibri" w:eastAsia="Times New Roman" w:hAnsi="Calibri" w:cs="Times New Roman"/>
          <w:sz w:val="24"/>
          <w:szCs w:val="24"/>
        </w:rPr>
        <w:t xml:space="preserve">  : </w:t>
      </w:r>
      <w:r w:rsidRPr="007110F2">
        <w:rPr>
          <w:rFonts w:ascii="Calibri" w:eastAsia="Times New Roman" w:hAnsi="Calibri" w:cs="Times New Roman"/>
          <w:sz w:val="24"/>
          <w:szCs w:val="24"/>
        </w:rPr>
        <w:t xml:space="preserve">      250</w:t>
      </w:r>
      <w:r w:rsidR="003F71DF" w:rsidRPr="007110F2">
        <w:rPr>
          <w:rFonts w:ascii="Calibri" w:eastAsia="Times New Roman" w:hAnsi="Calibri" w:cs="Times New Roman"/>
          <w:sz w:val="24"/>
          <w:szCs w:val="24"/>
        </w:rPr>
        <w:t>.</w:t>
      </w:r>
      <w:r w:rsidRPr="007110F2">
        <w:rPr>
          <w:rFonts w:ascii="Calibri" w:eastAsia="Times New Roman" w:hAnsi="Calibri" w:cs="Times New Roman"/>
          <w:sz w:val="24"/>
          <w:szCs w:val="24"/>
        </w:rPr>
        <w:t xml:space="preserve">531  kopií </w:t>
      </w:r>
      <w:r w:rsidR="007110F2" w:rsidRPr="007110F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AA7B72" w:rsidRPr="007110F2" w:rsidRDefault="007110F2" w:rsidP="00AA7B72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110F2">
        <w:rPr>
          <w:rFonts w:ascii="Calibri" w:eastAsia="Times New Roman" w:hAnsi="Calibri" w:cs="Times New Roman"/>
          <w:sz w:val="24"/>
          <w:szCs w:val="24"/>
        </w:rPr>
        <w:t xml:space="preserve"> Životnost stroje  600.000 kopií A4</w:t>
      </w:r>
    </w:p>
    <w:p w:rsidR="00AA7B72" w:rsidRPr="007110F2" w:rsidRDefault="00AA7B72" w:rsidP="00AA7B72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110F2">
        <w:rPr>
          <w:rFonts w:ascii="Calibri" w:eastAsia="Times New Roman" w:hAnsi="Calibri" w:cs="Times New Roman"/>
          <w:sz w:val="24"/>
          <w:szCs w:val="24"/>
        </w:rPr>
        <w:t>Servisní interval :  15.000 kopií , poslední servis proveden při  233.000 kopií</w:t>
      </w:r>
      <w:r w:rsidR="003F71DF" w:rsidRPr="007110F2">
        <w:rPr>
          <w:rFonts w:ascii="Calibri" w:eastAsia="Times New Roman" w:hAnsi="Calibri" w:cs="Times New Roman"/>
          <w:sz w:val="24"/>
          <w:szCs w:val="24"/>
        </w:rPr>
        <w:t>ch</w:t>
      </w:r>
    </w:p>
    <w:p w:rsidR="003F71DF" w:rsidRPr="007110F2" w:rsidRDefault="00AA7B72" w:rsidP="00AA7B72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110F2">
        <w:rPr>
          <w:rFonts w:ascii="Calibri" w:eastAsia="Times New Roman" w:hAnsi="Calibri" w:cs="Times New Roman"/>
          <w:sz w:val="24"/>
          <w:szCs w:val="24"/>
        </w:rPr>
        <w:t>Interval výměn</w:t>
      </w:r>
      <w:r w:rsidR="003F71DF" w:rsidRPr="007110F2">
        <w:rPr>
          <w:rFonts w:ascii="Calibri" w:eastAsia="Times New Roman" w:hAnsi="Calibri" w:cs="Times New Roman"/>
          <w:sz w:val="24"/>
          <w:szCs w:val="24"/>
        </w:rPr>
        <w:t>y</w:t>
      </w:r>
      <w:r w:rsidRPr="007110F2">
        <w:rPr>
          <w:rFonts w:ascii="Calibri" w:eastAsia="Times New Roman" w:hAnsi="Calibri" w:cs="Times New Roman"/>
          <w:sz w:val="24"/>
          <w:szCs w:val="24"/>
        </w:rPr>
        <w:t xml:space="preserve"> dílů : 60.000 kopií </w:t>
      </w:r>
    </w:p>
    <w:p w:rsidR="00AA7B72" w:rsidRPr="007110F2" w:rsidRDefault="003F71DF" w:rsidP="00AA7B72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110F2">
        <w:rPr>
          <w:rFonts w:ascii="Calibri" w:eastAsia="Times New Roman" w:hAnsi="Calibri" w:cs="Times New Roman"/>
          <w:sz w:val="24"/>
          <w:szCs w:val="24"/>
        </w:rPr>
        <w:t xml:space="preserve"> P</w:t>
      </w:r>
      <w:r w:rsidR="00AA7B72" w:rsidRPr="007110F2">
        <w:rPr>
          <w:rFonts w:ascii="Calibri" w:eastAsia="Times New Roman" w:hAnsi="Calibri" w:cs="Times New Roman"/>
          <w:sz w:val="24"/>
          <w:szCs w:val="24"/>
        </w:rPr>
        <w:t xml:space="preserve">oslední výměna dílů provedena v 5/2012 při stavu počitadla 218.000  kopií </w:t>
      </w:r>
    </w:p>
    <w:p w:rsidR="000C3DCD" w:rsidRPr="007110F2" w:rsidRDefault="000C3DCD" w:rsidP="00AA7B72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110F2">
        <w:rPr>
          <w:rFonts w:ascii="Calibri" w:eastAsia="Times New Roman" w:hAnsi="Calibri" w:cs="Times New Roman"/>
          <w:sz w:val="24"/>
          <w:szCs w:val="24"/>
        </w:rPr>
        <w:t xml:space="preserve">Další výměna dílů při 278.000 kopiích, zbývá tedy 27.500 kopií. Opotřebení dílů </w:t>
      </w:r>
      <w:r w:rsidR="007110F2">
        <w:rPr>
          <w:rFonts w:ascii="Calibri" w:eastAsia="Times New Roman" w:hAnsi="Calibri" w:cs="Times New Roman"/>
          <w:sz w:val="24"/>
          <w:szCs w:val="24"/>
        </w:rPr>
        <w:t xml:space="preserve">(válec, pec) </w:t>
      </w:r>
      <w:r w:rsidRPr="007110F2">
        <w:rPr>
          <w:rFonts w:ascii="Calibri" w:eastAsia="Times New Roman" w:hAnsi="Calibri" w:cs="Times New Roman"/>
          <w:sz w:val="24"/>
          <w:szCs w:val="24"/>
        </w:rPr>
        <w:t xml:space="preserve">je cca 54 % do další výměny. </w:t>
      </w:r>
    </w:p>
    <w:p w:rsidR="00AA7B72" w:rsidRDefault="00AA7B72" w:rsidP="00AA7B72">
      <w:pPr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7110F2" w:rsidRDefault="003F71DF" w:rsidP="00AA7B72">
      <w:pPr>
        <w:jc w:val="both"/>
        <w:rPr>
          <w:rFonts w:ascii="Calibri" w:eastAsia="Times New Roman" w:hAnsi="Calibri" w:cs="Times New Roman"/>
          <w:sz w:val="40"/>
          <w:szCs w:val="40"/>
        </w:rPr>
      </w:pPr>
      <w:r w:rsidRPr="003F71DF">
        <w:rPr>
          <w:rFonts w:ascii="Calibri" w:eastAsia="Times New Roman" w:hAnsi="Calibri" w:cs="Times New Roman"/>
          <w:b/>
          <w:sz w:val="40"/>
          <w:szCs w:val="40"/>
        </w:rPr>
        <w:t xml:space="preserve">Prodejní cena :     </w:t>
      </w:r>
      <w:r w:rsidR="000C3DCD">
        <w:rPr>
          <w:rFonts w:ascii="Calibri" w:eastAsia="Times New Roman" w:hAnsi="Calibri" w:cs="Times New Roman"/>
          <w:b/>
          <w:sz w:val="40"/>
          <w:szCs w:val="40"/>
        </w:rPr>
        <w:t>10</w:t>
      </w:r>
      <w:r w:rsidRPr="003F71DF">
        <w:rPr>
          <w:rFonts w:ascii="Calibri" w:eastAsia="Times New Roman" w:hAnsi="Calibri" w:cs="Times New Roman"/>
          <w:b/>
          <w:sz w:val="40"/>
          <w:szCs w:val="40"/>
        </w:rPr>
        <w:t>.</w:t>
      </w:r>
      <w:r w:rsidR="000C3DCD">
        <w:rPr>
          <w:rFonts w:ascii="Calibri" w:eastAsia="Times New Roman" w:hAnsi="Calibri" w:cs="Times New Roman"/>
          <w:b/>
          <w:sz w:val="40"/>
          <w:szCs w:val="40"/>
        </w:rPr>
        <w:t>000</w:t>
      </w:r>
      <w:r w:rsidRPr="003F71DF">
        <w:rPr>
          <w:rFonts w:ascii="Calibri" w:eastAsia="Times New Roman" w:hAnsi="Calibri" w:cs="Times New Roman"/>
          <w:b/>
          <w:sz w:val="40"/>
          <w:szCs w:val="40"/>
        </w:rPr>
        <w:t xml:space="preserve">,- Kč          </w:t>
      </w:r>
      <w:r w:rsidRPr="003F71DF">
        <w:rPr>
          <w:rFonts w:ascii="Calibri" w:eastAsia="Times New Roman" w:hAnsi="Calibri" w:cs="Times New Roman"/>
          <w:sz w:val="40"/>
          <w:szCs w:val="40"/>
        </w:rPr>
        <w:t xml:space="preserve">       </w:t>
      </w:r>
    </w:p>
    <w:p w:rsidR="00AA7B72" w:rsidRPr="003F71DF" w:rsidRDefault="003F71DF" w:rsidP="00AA7B72">
      <w:pPr>
        <w:jc w:val="both"/>
        <w:rPr>
          <w:rFonts w:ascii="Calibri" w:eastAsia="Times New Roman" w:hAnsi="Calibri" w:cs="Times New Roman"/>
          <w:sz w:val="40"/>
          <w:szCs w:val="40"/>
        </w:rPr>
      </w:pPr>
      <w:r w:rsidRPr="003F71DF">
        <w:rPr>
          <w:rFonts w:ascii="Calibri" w:eastAsia="Times New Roman" w:hAnsi="Calibri" w:cs="Times New Roman"/>
          <w:sz w:val="40"/>
          <w:szCs w:val="40"/>
        </w:rPr>
        <w:t xml:space="preserve">       </w:t>
      </w:r>
    </w:p>
    <w:sectPr w:rsidR="00AA7B72" w:rsidRPr="003F71DF" w:rsidSect="007110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6E" w:rsidRDefault="0054636E" w:rsidP="00AA7B72">
      <w:pPr>
        <w:spacing w:after="0" w:line="240" w:lineRule="auto"/>
      </w:pPr>
      <w:r>
        <w:separator/>
      </w:r>
    </w:p>
  </w:endnote>
  <w:endnote w:type="continuationSeparator" w:id="1">
    <w:p w:rsidR="0054636E" w:rsidRDefault="0054636E" w:rsidP="00AA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6E" w:rsidRDefault="0054636E" w:rsidP="00AA7B72">
      <w:pPr>
        <w:spacing w:after="0" w:line="240" w:lineRule="auto"/>
      </w:pPr>
      <w:r>
        <w:separator/>
      </w:r>
    </w:p>
  </w:footnote>
  <w:footnote w:type="continuationSeparator" w:id="1">
    <w:p w:rsidR="0054636E" w:rsidRDefault="0054636E" w:rsidP="00AA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B72"/>
    <w:rsid w:val="000C3DCD"/>
    <w:rsid w:val="003F71DF"/>
    <w:rsid w:val="0051480E"/>
    <w:rsid w:val="0054636E"/>
    <w:rsid w:val="007110F2"/>
    <w:rsid w:val="00723A1F"/>
    <w:rsid w:val="00735ED2"/>
    <w:rsid w:val="00AA7B72"/>
    <w:rsid w:val="00D6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80E"/>
  </w:style>
  <w:style w:type="paragraph" w:styleId="Nadpis1">
    <w:name w:val="heading 1"/>
    <w:basedOn w:val="Normln"/>
    <w:next w:val="Normln"/>
    <w:link w:val="Nadpis1Char"/>
    <w:qFormat/>
    <w:rsid w:val="00AA7B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A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7B72"/>
  </w:style>
  <w:style w:type="paragraph" w:styleId="Zpat">
    <w:name w:val="footer"/>
    <w:basedOn w:val="Normln"/>
    <w:link w:val="ZpatChar"/>
    <w:uiPriority w:val="99"/>
    <w:semiHidden/>
    <w:unhideWhenUsed/>
    <w:rsid w:val="00AA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A7B72"/>
  </w:style>
  <w:style w:type="character" w:customStyle="1" w:styleId="Nadpis1Char">
    <w:name w:val="Nadpis 1 Char"/>
    <w:basedOn w:val="Standardnpsmoodstavce"/>
    <w:link w:val="Nadpis1"/>
    <w:rsid w:val="00AA7B7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A7B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bdplzenji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sbdplzenji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2013-12-17T13:36:00Z</cp:lastPrinted>
  <dcterms:created xsi:type="dcterms:W3CDTF">2013-12-12T13:09:00Z</dcterms:created>
  <dcterms:modified xsi:type="dcterms:W3CDTF">2013-12-17T13:45:00Z</dcterms:modified>
</cp:coreProperties>
</file>